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EDITAL DE PREGÃO ELETRÔNICO Nº </w:t>
      </w:r>
      <w:r>
        <w:rPr>
          <w:rFonts w:hint="default" w:ascii="Arial" w:hAnsi="Arial" w:cs="Arial"/>
          <w:b/>
          <w:szCs w:val="24"/>
          <w:lang w:val="pt-BR"/>
        </w:rPr>
        <w:t>90.032/2026</w:t>
      </w:r>
    </w:p>
    <w:p w14:paraId="1616DB90">
      <w:pPr>
        <w:rPr>
          <w:rFonts w:hint="default" w:ascii="Arial" w:hAnsi="Arial" w:cs="Arial"/>
          <w:b/>
          <w:szCs w:val="24"/>
          <w:lang w:val="pt-BR"/>
        </w:rPr>
      </w:pPr>
      <w:r>
        <w:rPr>
          <w:rFonts w:hint="default" w:ascii="Arial" w:hAnsi="Arial" w:cs="Arial"/>
          <w:b/>
          <w:szCs w:val="24"/>
        </w:rPr>
        <w:t xml:space="preserve">PROCESSO ADMINISTRATIVO Nº </w:t>
      </w:r>
      <w:r>
        <w:rPr>
          <w:rFonts w:hint="default" w:ascii="Arial" w:hAnsi="Arial" w:cs="Arial"/>
          <w:b/>
          <w:szCs w:val="24"/>
          <w:lang w:val="pt-BR"/>
        </w:rPr>
        <w:t>34.029/2025</w:t>
      </w:r>
    </w:p>
    <w:p w14:paraId="05F1CDBA">
      <w:pPr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 xml:space="preserve">MODALIDADE: </w:t>
      </w:r>
      <w:r>
        <w:rPr>
          <w:rFonts w:hint="default" w:ascii="Arial" w:hAnsi="Arial" w:cs="Arial"/>
          <w:szCs w:val="24"/>
        </w:rPr>
        <w:t>PREGÃO ELETRÔNICO</w:t>
      </w:r>
    </w:p>
    <w:p w14:paraId="286E04B4">
      <w:pPr>
        <w:rPr>
          <w:rFonts w:hint="default" w:ascii="Arial" w:hAnsi="Arial" w:cs="Arial"/>
          <w:bCs/>
          <w:szCs w:val="24"/>
        </w:rPr>
      </w:pPr>
      <w:r>
        <w:rPr>
          <w:rFonts w:hint="default" w:ascii="Arial" w:hAnsi="Arial" w:cs="Arial"/>
          <w:b/>
          <w:szCs w:val="24"/>
        </w:rPr>
        <w:t>TIPO</w:t>
      </w:r>
      <w:r>
        <w:rPr>
          <w:rFonts w:hint="default" w:ascii="Arial" w:hAnsi="Arial" w:cs="Arial"/>
          <w:b/>
          <w:bCs/>
          <w:szCs w:val="24"/>
        </w:rPr>
        <w:t xml:space="preserve">: </w:t>
      </w:r>
      <w:r>
        <w:rPr>
          <w:rFonts w:hint="default" w:ascii="Arial" w:hAnsi="Arial" w:cs="Arial"/>
          <w:bCs/>
          <w:szCs w:val="24"/>
        </w:rPr>
        <w:t xml:space="preserve">MENOR PREÇO </w:t>
      </w:r>
      <w:r>
        <w:rPr>
          <w:rFonts w:hint="default" w:ascii="Arial" w:hAnsi="Arial" w:cs="Arial"/>
          <w:bCs/>
          <w:szCs w:val="24"/>
          <w:highlight w:val="none"/>
        </w:rPr>
        <w:t>UNITÁRIO</w:t>
      </w:r>
    </w:p>
    <w:p w14:paraId="1B830FA1">
      <w:pPr>
        <w:ind w:left="0" w:firstLine="0"/>
        <w:rPr>
          <w:rFonts w:hint="default" w:ascii="Arial" w:hAnsi="Arial" w:cs="Arial"/>
          <w:b/>
          <w:szCs w:val="24"/>
          <w:lang w:val="en-US"/>
        </w:rPr>
      </w:pPr>
      <w:r>
        <w:rPr>
          <w:rFonts w:hint="default" w:ascii="Arial" w:hAnsi="Arial" w:cs="Arial"/>
          <w:b/>
          <w:szCs w:val="24"/>
        </w:rPr>
        <w:t>OBJETO:</w:t>
      </w:r>
      <w:bookmarkStart w:id="0" w:name="_Hlk184978088"/>
      <w:r>
        <w:rPr>
          <w:rFonts w:hint="default" w:ascii="Arial" w:hAnsi="Arial" w:cs="Arial"/>
          <w:b/>
          <w:szCs w:val="24"/>
          <w:lang w:val="pt-BR"/>
        </w:rPr>
        <w:t xml:space="preserve"> </w:t>
      </w:r>
      <w:r>
        <w:rPr>
          <w:rFonts w:hint="default" w:ascii="Arial" w:hAnsi="Arial" w:cs="Arial"/>
          <w:b/>
          <w:szCs w:val="24"/>
          <w:lang w:val="pt-BR" w:eastAsia="pt-BR"/>
        </w:rPr>
        <w:t>REGISTRO DE PREÇOS para futura e eventua</w:t>
      </w:r>
      <w:r>
        <w:rPr>
          <w:rFonts w:hint="default" w:ascii="Arial" w:hAnsi="Arial" w:cs="Arial"/>
          <w:b/>
          <w:szCs w:val="24"/>
          <w:lang w:val="en-US" w:eastAsia="pt-BR"/>
        </w:rPr>
        <w:t xml:space="preserve">l </w:t>
      </w:r>
      <w:r>
        <w:rPr>
          <w:rFonts w:hint="default" w:ascii="Arial" w:hAnsi="Arial" w:cs="Arial"/>
          <w:b/>
          <w:szCs w:val="24"/>
        </w:rPr>
        <w:t>CONTRATAÇÃO DE EMPRESA ESPECIALIZADA NO FORNECIMENTO DE UTENSÍLIOS PARA COZINHA E MATERIAL PARA SERVIÇO</w:t>
      </w:r>
      <w:r>
        <w:rPr>
          <w:rFonts w:hint="default" w:ascii="Arial" w:hAnsi="Arial" w:cs="Arial"/>
          <w:b/>
          <w:szCs w:val="24"/>
          <w:lang w:val="pt-BR"/>
        </w:rPr>
        <w:t>S</w:t>
      </w:r>
      <w:r>
        <w:rPr>
          <w:rFonts w:hint="default" w:ascii="Arial" w:hAnsi="Arial" w:cs="Arial"/>
          <w:b/>
          <w:szCs w:val="24"/>
        </w:rPr>
        <w:t xml:space="preserve"> EM GERAL PARA ATENDER AS NECESSIDADES ORGANIZACIONAIS DAS UNIDADES ESCOLARES E DO NÚCLEO CENTRAL DA SECRETARIA </w:t>
      </w:r>
      <w:r>
        <w:rPr>
          <w:rFonts w:hint="default" w:ascii="Arial" w:hAnsi="Arial" w:cs="Arial"/>
          <w:b/>
          <w:szCs w:val="24"/>
          <w:lang w:val="pt-BR"/>
        </w:rPr>
        <w:t>DE EDUCAÇÃO</w:t>
      </w:r>
      <w:bookmarkEnd w:id="0"/>
      <w:r>
        <w:rPr>
          <w:rFonts w:hint="default" w:ascii="Arial" w:hAnsi="Arial" w:cs="Arial"/>
          <w:b/>
          <w:szCs w:val="24"/>
          <w:lang w:val="pt-BR" w:eastAsia="pt-BR"/>
        </w:rPr>
        <w:t>, pelo período de 01 (um) ano</w:t>
      </w:r>
      <w:r>
        <w:rPr>
          <w:rFonts w:hint="default" w:ascii="Arial" w:hAnsi="Arial" w:cs="Arial"/>
          <w:b/>
          <w:szCs w:val="24"/>
          <w:lang w:val="en-US" w:eastAsia="pt-BR"/>
        </w:rPr>
        <w:t>.</w:t>
      </w:r>
    </w:p>
    <w:p w14:paraId="1D6D33CC">
      <w:pPr>
        <w:ind w:left="0" w:firstLine="0"/>
        <w:rPr>
          <w:rFonts w:hint="default" w:ascii="Arial" w:hAnsi="Arial" w:cs="Arial"/>
          <w:sz w:val="22"/>
          <w:szCs w:val="22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Cs w:val="24"/>
        </w:rPr>
      </w:pPr>
      <w:r>
        <w:rPr>
          <w:rFonts w:hint="default" w:ascii="Arial" w:hAnsi="Arial" w:cs="Arial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Cs w:val="24"/>
        </w:rPr>
      </w:pPr>
      <w:r>
        <w:rPr>
          <w:rFonts w:hint="default" w:ascii="Arial" w:hAnsi="Arial" w:cs="Arial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Cs w:val="24"/>
        </w:rPr>
      </w:pPr>
      <w:r>
        <w:rPr>
          <w:rFonts w:hint="default" w:ascii="Arial" w:hAnsi="Arial" w:cs="Arial"/>
          <w:b/>
          <w:bCs/>
          <w:szCs w:val="24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2"/>
        </w:rPr>
      </w:pPr>
    </w:p>
    <w:p w14:paraId="07C87A83">
      <w:pPr>
        <w:rPr>
          <w:rFonts w:hint="default" w:ascii="Arial" w:hAnsi="Arial" w:cs="Arial"/>
          <w:b/>
          <w:sz w:val="22"/>
        </w:rPr>
      </w:pPr>
    </w:p>
    <w:p w14:paraId="255B61AF">
      <w:pPr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vem por meio desta, apresentar Proposta de Preços ao Edital de </w:t>
      </w:r>
      <w:r>
        <w:rPr>
          <w:rFonts w:hint="default" w:ascii="Arial" w:hAnsi="Arial" w:cs="Arial"/>
          <w:b/>
        </w:rPr>
        <w:t xml:space="preserve">Pregão Eletrônico nº </w:t>
      </w:r>
      <w:r>
        <w:rPr>
          <w:rFonts w:hint="default" w:ascii="Arial" w:hAnsi="Arial" w:cs="Arial"/>
          <w:b/>
          <w:highlight w:val="none"/>
        </w:rPr>
        <w:t>90.0</w:t>
      </w:r>
      <w:r>
        <w:rPr>
          <w:rFonts w:hint="default" w:ascii="Arial" w:hAnsi="Arial" w:cs="Arial"/>
          <w:b/>
          <w:highlight w:val="none"/>
          <w:lang w:val="pt-BR"/>
        </w:rPr>
        <w:t>32</w:t>
      </w:r>
      <w:r>
        <w:rPr>
          <w:rFonts w:hint="default" w:ascii="Arial" w:hAnsi="Arial" w:cs="Arial"/>
          <w:b/>
          <w:highlight w:val="none"/>
        </w:rPr>
        <w:t>/2026</w:t>
      </w:r>
      <w:r>
        <w:rPr>
          <w:rFonts w:hint="default" w:ascii="Arial" w:hAnsi="Arial" w:cs="Arial"/>
          <w:bCs/>
          <w:highlight w:val="none"/>
        </w:rPr>
        <w:t>,</w:t>
      </w:r>
      <w:r>
        <w:rPr>
          <w:rFonts w:hint="default" w:ascii="Arial" w:hAnsi="Arial" w:cs="Arial"/>
          <w:bCs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em epígrafe, que tem por objeto o </w:t>
      </w:r>
      <w:r>
        <w:rPr>
          <w:rFonts w:hint="default" w:ascii="Arial" w:hAnsi="Arial" w:cs="Arial"/>
          <w:b/>
          <w:bCs/>
          <w:sz w:val="22"/>
          <w:szCs w:val="22"/>
          <w:lang w:val="pt-BR" w:eastAsia="pt-BR"/>
        </w:rPr>
        <w:t>REGISTRO DE PREÇOS para futura e eventua</w:t>
      </w:r>
      <w:r>
        <w:rPr>
          <w:rFonts w:hint="default" w:ascii="Arial" w:hAnsi="Arial" w:cs="Arial"/>
          <w:b/>
          <w:bCs/>
          <w:sz w:val="22"/>
          <w:szCs w:val="22"/>
          <w:lang w:val="en-US" w:eastAsia="pt-BR"/>
        </w:rPr>
        <w:t xml:space="preserve">l </w:t>
      </w:r>
      <w:r>
        <w:rPr>
          <w:rFonts w:hint="default" w:ascii="Arial" w:hAnsi="Arial" w:cs="Arial"/>
          <w:b/>
          <w:bCs/>
          <w:sz w:val="22"/>
          <w:szCs w:val="22"/>
        </w:rPr>
        <w:t>CONTRATAÇÃO DE EMPRESA ESPECIALIZADA NO FORNECIMENTO DE UTENSÍLIOS PARA COZINHA E MATERIAL PARA SERVIÇO</w:t>
      </w:r>
      <w:r>
        <w:rPr>
          <w:rFonts w:hint="default" w:ascii="Arial" w:hAnsi="Arial" w:cs="Arial"/>
          <w:b/>
          <w:bCs/>
          <w:sz w:val="22"/>
          <w:szCs w:val="22"/>
          <w:lang w:val="pt-BR"/>
        </w:rPr>
        <w:t>S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EM GERAL PARA ATENDER AS NECESSIDADES ORGANIZACIONAIS DAS UNIDADES ESCOLARES E DO NÚCLEO CENTRAL DA SECRETARIA </w:t>
      </w:r>
      <w:r>
        <w:rPr>
          <w:rFonts w:hint="default" w:ascii="Arial" w:hAnsi="Arial" w:cs="Arial"/>
          <w:b/>
          <w:bCs/>
          <w:sz w:val="22"/>
          <w:szCs w:val="22"/>
          <w:lang w:val="pt-BR"/>
        </w:rPr>
        <w:t>DE EDUCAÇÃO</w:t>
      </w:r>
      <w:r>
        <w:rPr>
          <w:rFonts w:hint="default" w:ascii="Arial" w:hAnsi="Arial" w:cs="Arial"/>
          <w:b/>
          <w:bCs/>
          <w:sz w:val="22"/>
          <w:szCs w:val="22"/>
          <w:lang w:val="pt-BR" w:eastAsia="pt-BR"/>
        </w:rPr>
        <w:t>, pelo período de 01 (um) ano</w:t>
      </w:r>
      <w:r>
        <w:rPr>
          <w:rFonts w:hint="default" w:ascii="Arial" w:hAnsi="Arial" w:cs="Arial"/>
          <w:b/>
          <w:bCs/>
          <w:sz w:val="22"/>
          <w:szCs w:val="22"/>
        </w:rPr>
        <w:t xml:space="preserve">, </w:t>
      </w:r>
      <w:bookmarkStart w:id="1" w:name="_GoBack"/>
      <w:r>
        <w:rPr>
          <w:rFonts w:hint="default" w:ascii="Arial" w:hAnsi="Arial" w:cs="Arial"/>
          <w:b w:val="0"/>
          <w:bCs w:val="0"/>
          <w:sz w:val="22"/>
          <w:szCs w:val="22"/>
        </w:rPr>
        <w:t>c</w:t>
      </w:r>
      <w:bookmarkEnd w:id="1"/>
      <w:r>
        <w:rPr>
          <w:rFonts w:hint="default" w:ascii="Arial" w:hAnsi="Arial" w:cs="Arial"/>
          <w:sz w:val="22"/>
          <w:szCs w:val="22"/>
        </w:rPr>
        <w:t>onforme segue:</w:t>
      </w:r>
    </w:p>
    <w:p w14:paraId="41AC4B26">
      <w:pPr>
        <w:rPr>
          <w:rFonts w:hint="default" w:ascii="Arial" w:hAnsi="Arial" w:cs="Arial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6"/>
        <w:gridCol w:w="1289"/>
        <w:gridCol w:w="1958"/>
        <w:gridCol w:w="739"/>
        <w:gridCol w:w="984"/>
        <w:gridCol w:w="959"/>
        <w:gridCol w:w="910"/>
        <w:gridCol w:w="170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hint="default" w:ascii="Arial" w:hAnsi="Arial" w:cs="Arial"/>
          <w:b/>
          <w:sz w:val="22"/>
        </w:rPr>
      </w:pPr>
    </w:p>
    <w:p w14:paraId="40B3BD4C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</w:rPr>
      </w:pPr>
      <w:r>
        <w:rPr>
          <w:rFonts w:hint="default" w:ascii="Arial" w:hAnsi="Arial" w:cs="Arial"/>
          <w:b/>
          <w:sz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</w:rPr>
            </w:pPr>
            <w:r>
              <w:rPr>
                <w:rFonts w:hint="default" w:ascii="Arial" w:hAnsi="Arial" w:cs="Arial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</w:rPr>
        <w:t>corridos</w:t>
      </w:r>
      <w:r>
        <w:rPr>
          <w:rFonts w:hint="default" w:ascii="Arial" w:hAnsi="Arial" w:cs="Arial"/>
          <w:sz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0"/>
        </w:rPr>
      </w:pPr>
    </w:p>
    <w:p w14:paraId="4D4B72FC">
      <w:pPr>
        <w:pStyle w:val="12"/>
        <w:ind w:left="0" w:leftChars="0" w:firstLine="0" w:firstLineChars="0"/>
        <w:jc w:val="center"/>
        <w:rPr>
          <w:rFonts w:hint="default" w:ascii="Arial" w:hAnsi="Arial" w:cs="Arial"/>
          <w:sz w:val="22"/>
        </w:rPr>
      </w:pPr>
      <w:r>
        <w:rPr>
          <w:rFonts w:hint="default" w:ascii="Arial" w:hAnsi="Arial" w:cs="Arial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</w:rPr>
      </w:pPr>
      <w:r>
        <w:rPr>
          <w:rFonts w:hint="default" w:ascii="Arial" w:hAnsi="Arial" w:cs="Arial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sz w:val="6"/>
        <w:szCs w:val="6"/>
      </w:rPr>
    </w:pPr>
    <w:r>
      <w:rPr>
        <w:rFonts w:hint="default"/>
        <w:sz w:val="4"/>
        <w:szCs w:val="4"/>
        <w:lang w:val="pt-BR"/>
      </w:rPr>
      <w:drawing>
        <wp:inline distT="0" distB="0" distL="114300" distR="114300">
          <wp:extent cx="5641975" cy="1143000"/>
          <wp:effectExtent l="0" t="0" r="0" b="0"/>
          <wp:docPr id="1" name="Imagem 1" descr="Secretaria de Educaç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Educaç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419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28D4504C"/>
    <w:rsid w:val="5AB019A4"/>
    <w:rsid w:val="67A9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2026-03-30T14:31:20Z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2ACE0DC0785244B48F48D8160A0BC2F4_12</vt:lpwstr>
  </property>
</Properties>
</file>